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2B" w:rsidRPr="00567DBD" w:rsidRDefault="0066722B" w:rsidP="00316051">
      <w:pPr>
        <w:spacing w:line="276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04432D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7pt">
            <v:imagedata r:id="rId7" o:title=""/>
          </v:shape>
        </w:pict>
      </w:r>
      <w:r w:rsidRPr="00567DBD">
        <w:rPr>
          <w:rFonts w:ascii="仿宋" w:eastAsia="仿宋" w:hAnsi="仿宋" w:cs="仿宋" w:hint="eastAsia"/>
          <w:b/>
          <w:bCs/>
          <w:sz w:val="32"/>
          <w:szCs w:val="32"/>
        </w:rPr>
        <w:t>关于开展</w:t>
      </w:r>
      <w:r w:rsidRPr="00567DBD">
        <w:rPr>
          <w:rFonts w:ascii="仿宋" w:eastAsia="仿宋" w:hAnsi="仿宋" w:cs="仿宋"/>
          <w:b/>
          <w:bCs/>
          <w:sz w:val="32"/>
          <w:szCs w:val="32"/>
        </w:rPr>
        <w:t>2017-2018</w:t>
      </w:r>
      <w:r w:rsidRPr="00567DBD">
        <w:rPr>
          <w:rFonts w:ascii="仿宋" w:eastAsia="仿宋" w:hAnsi="仿宋" w:cs="仿宋" w:hint="eastAsia"/>
          <w:b/>
          <w:bCs/>
          <w:sz w:val="32"/>
          <w:szCs w:val="32"/>
        </w:rPr>
        <w:t>建筑门窗幕墙行业数据统计的通知</w:t>
      </w:r>
    </w:p>
    <w:p w:rsidR="0066722B" w:rsidRPr="00255209" w:rsidRDefault="0066722B" w:rsidP="00255209">
      <w:pPr>
        <w:widowControl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55209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中建金铝</w:t>
      </w:r>
      <w:r w:rsidRPr="00255209">
        <w:rPr>
          <w:rFonts w:ascii="微软雅黑" w:eastAsia="微软雅黑" w:hAnsi="微软雅黑" w:cs="宋体"/>
          <w:b/>
          <w:kern w:val="0"/>
          <w:sz w:val="24"/>
          <w:szCs w:val="24"/>
        </w:rPr>
        <w:t>[2018]</w:t>
      </w:r>
      <w:r w:rsidRPr="00255209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第</w:t>
      </w:r>
      <w:r w:rsidRPr="00255209">
        <w:rPr>
          <w:rFonts w:ascii="微软雅黑" w:eastAsia="微软雅黑" w:hAnsi="微软雅黑" w:cs="宋体"/>
          <w:b/>
          <w:kern w:val="0"/>
          <w:sz w:val="24"/>
          <w:szCs w:val="24"/>
        </w:rPr>
        <w:t>011</w:t>
      </w:r>
      <w:r w:rsidRPr="00255209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号</w:t>
      </w:r>
    </w:p>
    <w:p w:rsidR="0066722B" w:rsidRPr="00CA7CAA" w:rsidRDefault="0066722B" w:rsidP="00316051">
      <w:pPr>
        <w:spacing w:line="276" w:lineRule="auto"/>
        <w:jc w:val="center"/>
      </w:pPr>
    </w:p>
    <w:p w:rsidR="0066722B" w:rsidRPr="00255209" w:rsidRDefault="0066722B" w:rsidP="00316051">
      <w:pPr>
        <w:spacing w:line="276" w:lineRule="auto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各建筑幕墙、门窗生产和配套材料企业：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中国建筑金属结构协会铝门窗幕墙委员会（以下简称：委员会）自</w:t>
      </w:r>
      <w:r w:rsidRPr="00255209">
        <w:rPr>
          <w:rFonts w:ascii="仿宋" w:eastAsia="仿宋" w:hAnsi="仿宋" w:cs="仿宋"/>
          <w:sz w:val="24"/>
          <w:szCs w:val="24"/>
        </w:rPr>
        <w:t>2004</w:t>
      </w:r>
      <w:r w:rsidRPr="00255209">
        <w:rPr>
          <w:rFonts w:ascii="仿宋" w:eastAsia="仿宋" w:hAnsi="仿宋" w:cs="仿宋" w:hint="eastAsia"/>
          <w:sz w:val="24"/>
          <w:szCs w:val="24"/>
        </w:rPr>
        <w:t>年起，对全国门窗幕墙行业相关企业，陆续开展了行业数据统计工作。在当前国家大力推行“大数据分析基础上制定发展战略”的宏观政策指导下，行业数据统计工作显得尤为重要。在各行业企业、会员单位的大力支持、配合与协助下，委员会准备着手开展</w:t>
      </w:r>
      <w:r w:rsidRPr="00255209">
        <w:rPr>
          <w:rFonts w:ascii="仿宋" w:eastAsia="仿宋" w:hAnsi="仿宋" w:cs="仿宋"/>
          <w:sz w:val="24"/>
          <w:szCs w:val="24"/>
        </w:rPr>
        <w:t>2017-2018</w:t>
      </w:r>
      <w:r w:rsidRPr="00255209">
        <w:rPr>
          <w:rFonts w:ascii="仿宋" w:eastAsia="仿宋" w:hAnsi="仿宋" w:cs="仿宋" w:hint="eastAsia"/>
          <w:sz w:val="24"/>
          <w:szCs w:val="24"/>
        </w:rPr>
        <w:t>建筑门窗、幕墙及配套材料企业数据统计暨第十四届</w:t>
      </w:r>
      <w:r w:rsidRPr="00255209">
        <w:rPr>
          <w:rFonts w:ascii="仿宋" w:eastAsia="仿宋" w:hAnsi="仿宋" w:cs="仿宋"/>
          <w:sz w:val="24"/>
          <w:szCs w:val="24"/>
        </w:rPr>
        <w:t>AL-Survey</w:t>
      </w:r>
      <w:r w:rsidRPr="00255209">
        <w:rPr>
          <w:rFonts w:ascii="仿宋" w:eastAsia="仿宋" w:hAnsi="仿宋" w:cs="仿宋" w:hint="eastAsia"/>
          <w:sz w:val="24"/>
          <w:szCs w:val="24"/>
        </w:rPr>
        <w:t>门窗幕墙行业读者调查活动</w:t>
      </w:r>
      <w:bookmarkStart w:id="0" w:name="_GoBack"/>
      <w:bookmarkEnd w:id="0"/>
      <w:r w:rsidRPr="00255209">
        <w:rPr>
          <w:rFonts w:ascii="仿宋" w:eastAsia="仿宋" w:hAnsi="仿宋" w:cs="仿宋" w:hint="eastAsia"/>
          <w:sz w:val="24"/>
          <w:szCs w:val="24"/>
        </w:rPr>
        <w:t>入围申报工作。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历年来开展的统计工作，不仅仅为企业发展提供数据依据，还对行业发展趋势、市场热点现状、企业投资等提供了可靠的分析数据支撑。同时，委员会在年会和工作会上，节选了部分“行业数据统计报告”中的内容，向广大建筑门窗幕墙企业进行分享；还以数据统计分析调查结果为依据推出《中国门窗幕墙年度品牌运行状况》与《系统门窗年度现状与趋势》两项分析报告，在专家论文期刊和委员会官网中国幕墙网</w:t>
      </w:r>
      <w:r w:rsidRPr="00255209">
        <w:rPr>
          <w:rFonts w:ascii="仿宋" w:eastAsia="仿宋" w:hAnsi="仿宋" w:cs="仿宋"/>
          <w:sz w:val="24"/>
          <w:szCs w:val="24"/>
        </w:rPr>
        <w:t>ALwindoor.com</w:t>
      </w:r>
      <w:r w:rsidRPr="00255209">
        <w:rPr>
          <w:rFonts w:ascii="仿宋" w:eastAsia="仿宋" w:hAnsi="仿宋" w:cs="仿宋" w:hint="eastAsia"/>
          <w:sz w:val="24"/>
          <w:szCs w:val="24"/>
        </w:rPr>
        <w:t>进行了发表。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此次数据统计工作仍将遵循会员制原则，仅对提供相关统计数据的企业分享综合数据及统计结果。与此同时，为保证数据的真实性、准确性，委员会不定期组织相关专业人士，为数据统计的综合技术分析提供指导意见，并定期走访参报企业，核实数据，希各企业予以配合。行业数据统计汇总报告将于</w:t>
      </w:r>
      <w:r w:rsidRPr="00255209">
        <w:rPr>
          <w:rFonts w:ascii="仿宋" w:eastAsia="仿宋" w:hAnsi="仿宋" w:cs="仿宋"/>
          <w:sz w:val="24"/>
          <w:szCs w:val="24"/>
        </w:rPr>
        <w:t>2019</w:t>
      </w:r>
      <w:r w:rsidRPr="00255209">
        <w:rPr>
          <w:rFonts w:ascii="仿宋" w:eastAsia="仿宋" w:hAnsi="仿宋" w:cs="仿宋" w:hint="eastAsia"/>
          <w:sz w:val="24"/>
          <w:szCs w:val="24"/>
        </w:rPr>
        <w:t>年</w:t>
      </w:r>
      <w:r w:rsidRPr="00255209">
        <w:rPr>
          <w:rFonts w:ascii="仿宋" w:eastAsia="仿宋" w:hAnsi="仿宋" w:cs="仿宋"/>
          <w:sz w:val="24"/>
          <w:szCs w:val="24"/>
        </w:rPr>
        <w:t>3</w:t>
      </w:r>
      <w:r w:rsidRPr="00255209">
        <w:rPr>
          <w:rFonts w:ascii="仿宋" w:eastAsia="仿宋" w:hAnsi="仿宋" w:cs="仿宋" w:hint="eastAsia"/>
          <w:sz w:val="24"/>
          <w:szCs w:val="24"/>
        </w:rPr>
        <w:t>月铝门窗幕墙委员会工作会期间发布，同期将公布以数据统计调查为依据的“用户首选品牌”和“年度幕墙工程”两大榜单，并举行第十四届</w:t>
      </w:r>
      <w:r w:rsidRPr="00255209">
        <w:rPr>
          <w:rFonts w:ascii="仿宋" w:eastAsia="仿宋" w:hAnsi="仿宋" w:cs="仿宋"/>
          <w:sz w:val="24"/>
          <w:szCs w:val="24"/>
        </w:rPr>
        <w:t>AL-Survey</w:t>
      </w:r>
      <w:r w:rsidRPr="00255209">
        <w:rPr>
          <w:rFonts w:ascii="仿宋" w:eastAsia="仿宋" w:hAnsi="仿宋" w:cs="仿宋" w:hint="eastAsia"/>
          <w:sz w:val="24"/>
          <w:szCs w:val="24"/>
        </w:rPr>
        <w:t>门窗幕墙行业读者调查获奖企业的表彰活动。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委员会牵头开展行业数据统计工作，将坚持以严谨认真、科学分析、专业性强为核心理念，坚持以为企业良性发展提供数据分析依据为动力，坚持以建筑门窗幕墙行业的良性发展为己任，使这项工作具有十分重大的意义。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行业统计数据相关分类情况如下：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Arial Unicode MS" w:eastAsia="Times New Roman" w:hAnsi="Arial Unicode MS" w:cs="Arial Unicode MS"/>
          <w:sz w:val="24"/>
          <w:szCs w:val="24"/>
        </w:rPr>
        <w:t>①</w:t>
      </w:r>
      <w:r w:rsidRPr="00255209">
        <w:rPr>
          <w:rFonts w:ascii="仿宋" w:eastAsia="仿宋" w:hAnsi="仿宋" w:cs="仿宋" w:hint="eastAsia"/>
          <w:sz w:val="24"/>
          <w:szCs w:val="24"/>
        </w:rPr>
        <w:t>基础数据（各单位上报的原始数据）：企业在填表时提交的数据，该数据将由委员会指定的专人掌握，铝门窗幕墙委员会郑重承诺：对所有企业上报的基础数据严格保密；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Arial Unicode MS" w:eastAsia="Times New Roman" w:hAnsi="Arial Unicode MS" w:cs="Arial Unicode MS"/>
          <w:sz w:val="24"/>
          <w:szCs w:val="24"/>
        </w:rPr>
        <w:t>②</w:t>
      </w:r>
      <w:r w:rsidRPr="00255209">
        <w:rPr>
          <w:rFonts w:ascii="仿宋" w:eastAsia="仿宋" w:hAnsi="仿宋" w:cs="仿宋" w:hint="eastAsia"/>
          <w:sz w:val="24"/>
          <w:szCs w:val="24"/>
        </w:rPr>
        <w:t>分类数据：是对基础数据进行分析、汇总后，按企业类别得到的部分统计数据，该数据只提供给参与数据填报的单位；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Arial Unicode MS" w:eastAsia="Times New Roman" w:hAnsi="Arial Unicode MS" w:cs="Arial Unicode MS"/>
          <w:sz w:val="24"/>
          <w:szCs w:val="24"/>
        </w:rPr>
        <w:t>③</w:t>
      </w:r>
      <w:r w:rsidRPr="00255209">
        <w:rPr>
          <w:rFonts w:ascii="仿宋" w:eastAsia="仿宋" w:hAnsi="仿宋" w:cs="仿宋" w:hint="eastAsia"/>
          <w:sz w:val="24"/>
          <w:szCs w:val="24"/>
        </w:rPr>
        <w:t>总体数据：即对外公布的数据。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参加行业数据统计的企业对象主要包括：</w:t>
      </w:r>
    </w:p>
    <w:p w:rsidR="0066722B" w:rsidRPr="00255209" w:rsidRDefault="0066722B" w:rsidP="00316051">
      <w:pPr>
        <w:numPr>
          <w:ilvl w:val="0"/>
          <w:numId w:val="1"/>
        </w:numPr>
        <w:spacing w:line="276" w:lineRule="auto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建筑幕墙施工</w:t>
      </w:r>
    </w:p>
    <w:p w:rsidR="0066722B" w:rsidRPr="00255209" w:rsidRDefault="0066722B" w:rsidP="00316051">
      <w:pPr>
        <w:numPr>
          <w:ilvl w:val="0"/>
          <w:numId w:val="1"/>
        </w:numPr>
        <w:spacing w:line="276" w:lineRule="auto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门窗生产企业以及相关配套材料</w:t>
      </w:r>
    </w:p>
    <w:p w:rsidR="0066722B" w:rsidRPr="00255209" w:rsidRDefault="0066722B" w:rsidP="00316051">
      <w:pPr>
        <w:numPr>
          <w:ilvl w:val="0"/>
          <w:numId w:val="1"/>
        </w:numPr>
        <w:spacing w:line="276" w:lineRule="auto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加工设备的厂商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行业数据统计报告时段为二零一八年年末</w:t>
      </w:r>
      <w:r w:rsidRPr="00255209">
        <w:rPr>
          <w:rFonts w:ascii="仿宋" w:eastAsia="仿宋" w:hAnsi="仿宋" w:cs="仿宋"/>
          <w:sz w:val="24"/>
          <w:szCs w:val="24"/>
        </w:rPr>
        <w:t>(</w:t>
      </w:r>
      <w:r w:rsidRPr="00255209">
        <w:rPr>
          <w:rFonts w:ascii="仿宋" w:eastAsia="仿宋" w:hAnsi="仿宋" w:cs="仿宋" w:hint="eastAsia"/>
          <w:sz w:val="24"/>
          <w:szCs w:val="24"/>
        </w:rPr>
        <w:t>预估数据除外</w:t>
      </w:r>
      <w:r w:rsidRPr="00255209">
        <w:rPr>
          <w:rFonts w:ascii="仿宋" w:eastAsia="仿宋" w:hAnsi="仿宋" w:cs="仿宋"/>
          <w:sz w:val="24"/>
          <w:szCs w:val="24"/>
        </w:rPr>
        <w:t>)</w:t>
      </w:r>
      <w:r w:rsidRPr="00255209">
        <w:rPr>
          <w:rFonts w:ascii="仿宋" w:eastAsia="仿宋" w:hAnsi="仿宋" w:cs="仿宋" w:hint="eastAsia"/>
          <w:sz w:val="24"/>
          <w:szCs w:val="24"/>
        </w:rPr>
        <w:t>。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统计上报截止日期为二零一八年九月三十日。上报资料分电子版和文字版两种。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电子版可从中国幕墙网，直接下载：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 w:cs="仿宋"/>
          <w:sz w:val="24"/>
          <w:szCs w:val="24"/>
        </w:rPr>
      </w:pPr>
      <w:r w:rsidRPr="00255209">
        <w:rPr>
          <w:rFonts w:ascii="仿宋" w:eastAsia="仿宋" w:hAnsi="仿宋" w:cs="仿宋"/>
          <w:sz w:val="24"/>
          <w:szCs w:val="24"/>
        </w:rPr>
        <w:t xml:space="preserve">http://www.alwindoor.com/survey/ 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 xml:space="preserve">　　铝门窗幕墙委员会联系方式：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 xml:space="preserve">　　联系人：白新、李洋、董红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 xml:space="preserve">　　联系电话：</w:t>
      </w:r>
      <w:r w:rsidRPr="00255209">
        <w:rPr>
          <w:rFonts w:ascii="仿宋" w:eastAsia="仿宋" w:hAnsi="仿宋" w:cs="仿宋"/>
          <w:sz w:val="24"/>
          <w:szCs w:val="24"/>
        </w:rPr>
        <w:t>010-58933276</w:t>
      </w:r>
      <w:r w:rsidRPr="00255209">
        <w:rPr>
          <w:rFonts w:ascii="仿宋" w:eastAsia="仿宋" w:hAnsi="仿宋" w:cs="仿宋" w:hint="eastAsia"/>
          <w:sz w:val="24"/>
          <w:szCs w:val="24"/>
        </w:rPr>
        <w:t>传真：</w:t>
      </w:r>
      <w:r w:rsidRPr="00255209">
        <w:rPr>
          <w:rFonts w:ascii="仿宋" w:eastAsia="仿宋" w:hAnsi="仿宋" w:cs="仿宋"/>
          <w:sz w:val="24"/>
          <w:szCs w:val="24"/>
        </w:rPr>
        <w:t>010-68365340</w:t>
      </w:r>
    </w:p>
    <w:p w:rsidR="0066722B" w:rsidRPr="00255209" w:rsidRDefault="0066722B" w:rsidP="00255209">
      <w:pPr>
        <w:spacing w:line="276" w:lineRule="auto"/>
        <w:ind w:firstLineChars="400" w:firstLine="31680"/>
        <w:rPr>
          <w:rFonts w:ascii="仿宋" w:eastAsia="仿宋" w:hAnsi="仿宋" w:cs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电子邮箱：</w:t>
      </w:r>
      <w:r w:rsidRPr="00255209">
        <w:rPr>
          <w:rFonts w:ascii="仿宋" w:eastAsia="仿宋" w:hAnsi="仿宋" w:cs="仿宋"/>
          <w:sz w:val="24"/>
          <w:szCs w:val="24"/>
        </w:rPr>
        <w:t xml:space="preserve">alwindoor@163.com </w:t>
      </w:r>
    </w:p>
    <w:p w:rsidR="0066722B" w:rsidRPr="00255209" w:rsidRDefault="0066722B" w:rsidP="00255209">
      <w:pPr>
        <w:spacing w:line="276" w:lineRule="auto"/>
        <w:ind w:firstLineChars="4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邮寄地址：北京市海淀区车公庄西路</w:t>
      </w:r>
      <w:r w:rsidRPr="00255209">
        <w:rPr>
          <w:rFonts w:ascii="仿宋" w:eastAsia="仿宋" w:hAnsi="仿宋" w:cs="仿宋"/>
          <w:sz w:val="24"/>
          <w:szCs w:val="24"/>
        </w:rPr>
        <w:t>8</w:t>
      </w:r>
      <w:r w:rsidRPr="00255209">
        <w:rPr>
          <w:rFonts w:ascii="仿宋" w:eastAsia="仿宋" w:hAnsi="仿宋" w:cs="仿宋" w:hint="eastAsia"/>
          <w:sz w:val="24"/>
          <w:szCs w:val="24"/>
        </w:rPr>
        <w:t>号</w:t>
      </w:r>
      <w:r w:rsidRPr="00255209">
        <w:rPr>
          <w:rFonts w:ascii="仿宋" w:eastAsia="仿宋" w:hAnsi="仿宋" w:cs="仿宋"/>
          <w:sz w:val="24"/>
          <w:szCs w:val="24"/>
        </w:rPr>
        <w:t>1</w:t>
      </w:r>
      <w:r w:rsidRPr="00255209">
        <w:rPr>
          <w:rFonts w:ascii="仿宋" w:eastAsia="仿宋" w:hAnsi="仿宋" w:cs="仿宋" w:hint="eastAsia"/>
          <w:sz w:val="24"/>
          <w:szCs w:val="24"/>
        </w:rPr>
        <w:t>楼</w:t>
      </w:r>
      <w:r w:rsidRPr="00255209">
        <w:rPr>
          <w:rFonts w:ascii="仿宋" w:eastAsia="仿宋" w:hAnsi="仿宋" w:cs="仿宋"/>
          <w:sz w:val="24"/>
          <w:szCs w:val="24"/>
        </w:rPr>
        <w:t>105</w:t>
      </w:r>
      <w:r w:rsidRPr="00255209">
        <w:rPr>
          <w:rFonts w:ascii="仿宋" w:eastAsia="仿宋" w:hAnsi="仿宋" w:cs="仿宋" w:hint="eastAsia"/>
          <w:sz w:val="24"/>
          <w:szCs w:val="24"/>
        </w:rPr>
        <w:t>室</w:t>
      </w:r>
    </w:p>
    <w:p w:rsidR="0066722B" w:rsidRPr="00255209" w:rsidRDefault="0066722B" w:rsidP="00255209">
      <w:pPr>
        <w:spacing w:line="276" w:lineRule="auto"/>
        <w:ind w:firstLineChars="400" w:firstLine="31680"/>
        <w:rPr>
          <w:rFonts w:ascii="仿宋" w:eastAsia="仿宋" w:hAnsi="仿宋" w:cs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邮政编码：</w:t>
      </w:r>
      <w:r w:rsidRPr="00255209">
        <w:rPr>
          <w:rFonts w:ascii="仿宋" w:eastAsia="仿宋" w:hAnsi="仿宋" w:cs="仿宋"/>
          <w:sz w:val="24"/>
          <w:szCs w:val="24"/>
        </w:rPr>
        <w:t>100831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 xml:space="preserve">　附：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 w:cs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 xml:space="preserve">　　表一：建筑幕墙铝企业工程情况表</w:t>
      </w:r>
      <w:r w:rsidRPr="00255209">
        <w:rPr>
          <w:rFonts w:ascii="仿宋" w:eastAsia="仿宋" w:hAnsi="仿宋" w:cs="仿宋"/>
          <w:sz w:val="24"/>
          <w:szCs w:val="24"/>
        </w:rPr>
        <w:t>(</w:t>
      </w:r>
      <w:r w:rsidRPr="00255209">
        <w:rPr>
          <w:rFonts w:ascii="仿宋" w:eastAsia="仿宋" w:hAnsi="仿宋" w:cs="仿宋" w:hint="eastAsia"/>
          <w:sz w:val="24"/>
          <w:szCs w:val="24"/>
        </w:rPr>
        <w:t>带填报说明</w:t>
      </w:r>
      <w:r w:rsidRPr="00255209">
        <w:rPr>
          <w:rFonts w:ascii="仿宋" w:eastAsia="仿宋" w:hAnsi="仿宋" w:cs="仿宋"/>
          <w:sz w:val="24"/>
          <w:szCs w:val="24"/>
        </w:rPr>
        <w:t>)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 xml:space="preserve">　　表二：建筑胶企业申报表</w:t>
      </w:r>
    </w:p>
    <w:p w:rsidR="0066722B" w:rsidRPr="00255209" w:rsidRDefault="0066722B" w:rsidP="00255209">
      <w:pPr>
        <w:spacing w:line="276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 xml:space="preserve">　　表三：建筑型材企业申报表</w:t>
      </w:r>
    </w:p>
    <w:p w:rsidR="0066722B" w:rsidRPr="00255209" w:rsidRDefault="0066722B" w:rsidP="00255209">
      <w:pPr>
        <w:spacing w:line="276" w:lineRule="auto"/>
        <w:ind w:firstLineChars="4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表四：建筑玻璃企业申报表</w:t>
      </w:r>
    </w:p>
    <w:p w:rsidR="0066722B" w:rsidRPr="00255209" w:rsidRDefault="0066722B" w:rsidP="00255209">
      <w:pPr>
        <w:spacing w:line="276" w:lineRule="auto"/>
        <w:ind w:firstLineChars="4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表五：建筑胶五金企业申报表</w:t>
      </w:r>
    </w:p>
    <w:p w:rsidR="0066722B" w:rsidRPr="00255209" w:rsidRDefault="0066722B" w:rsidP="00255209">
      <w:pPr>
        <w:spacing w:line="276" w:lineRule="auto"/>
        <w:ind w:firstLineChars="4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表六：建筑隔热材料企业申报表</w:t>
      </w:r>
    </w:p>
    <w:p w:rsidR="0066722B" w:rsidRPr="00255209" w:rsidRDefault="0066722B" w:rsidP="00255209">
      <w:pPr>
        <w:spacing w:line="276" w:lineRule="auto"/>
        <w:ind w:firstLineChars="4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表七：门窗加工设备企业申报表</w:t>
      </w:r>
    </w:p>
    <w:p w:rsidR="0066722B" w:rsidRPr="00255209" w:rsidRDefault="0066722B" w:rsidP="00255209">
      <w:pPr>
        <w:spacing w:line="276" w:lineRule="auto"/>
        <w:ind w:firstLineChars="4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表八：门窗生产企业申报表</w:t>
      </w:r>
    </w:p>
    <w:p w:rsidR="0066722B" w:rsidRDefault="0066722B" w:rsidP="00255209">
      <w:pPr>
        <w:spacing w:line="276" w:lineRule="auto"/>
        <w:ind w:firstLineChars="400" w:firstLine="31680"/>
        <w:rPr>
          <w:rFonts w:ascii="仿宋" w:eastAsia="仿宋" w:hAnsi="仿宋" w:cs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表九：填报说明</w:t>
      </w:r>
      <w:r w:rsidRPr="00255209">
        <w:rPr>
          <w:rFonts w:ascii="仿宋" w:eastAsia="仿宋" w:hAnsi="仿宋" w:cs="仿宋"/>
          <w:sz w:val="24"/>
          <w:szCs w:val="24"/>
        </w:rPr>
        <w:t>(</w:t>
      </w:r>
      <w:r w:rsidRPr="00255209">
        <w:rPr>
          <w:rFonts w:ascii="仿宋" w:eastAsia="仿宋" w:hAnsi="仿宋" w:cs="仿宋" w:hint="eastAsia"/>
          <w:sz w:val="24"/>
          <w:szCs w:val="24"/>
        </w:rPr>
        <w:t>门窗生产企业以及相关配套材料、加工设备的厂商</w:t>
      </w:r>
      <w:r w:rsidRPr="00255209">
        <w:rPr>
          <w:rFonts w:ascii="仿宋" w:eastAsia="仿宋" w:hAnsi="仿宋" w:cs="仿宋"/>
          <w:sz w:val="24"/>
          <w:szCs w:val="24"/>
        </w:rPr>
        <w:t>)</w:t>
      </w:r>
    </w:p>
    <w:p w:rsidR="0066722B" w:rsidRPr="00255209" w:rsidRDefault="0066722B" w:rsidP="00255209">
      <w:pPr>
        <w:spacing w:line="276" w:lineRule="auto"/>
        <w:ind w:firstLineChars="400" w:firstLine="31680"/>
        <w:rPr>
          <w:rFonts w:ascii="仿宋" w:eastAsia="仿宋" w:hAnsi="仿宋" w:cs="仿宋"/>
          <w:sz w:val="24"/>
          <w:szCs w:val="24"/>
        </w:rPr>
      </w:pPr>
      <w:r>
        <w:rPr>
          <w:noProof/>
        </w:rPr>
        <w:pict>
          <v:shape id="image2.jpeg" o:spid="_x0000_s1026" type="#_x0000_t75" style="position:absolute;left:0;text-align:left;margin-left:384pt;margin-top:23.4pt;width:137.4pt;height:137.9pt;z-index:-251658240;visibility:visible;mso-wrap-distance-left:0;mso-wrap-distance-right:0;mso-position-horizontal-relative:page">
            <v:imagedata r:id="rId8" o:title=""/>
            <w10:wrap anchorx="page"/>
          </v:shape>
        </w:pict>
      </w:r>
    </w:p>
    <w:p w:rsidR="0066722B" w:rsidRPr="00255209" w:rsidRDefault="0066722B" w:rsidP="00255209">
      <w:pPr>
        <w:spacing w:line="276" w:lineRule="auto"/>
        <w:ind w:firstLineChars="26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hint="eastAsia"/>
          <w:sz w:val="24"/>
          <w:szCs w:val="24"/>
        </w:rPr>
        <w:t>中国建筑金属结构协会</w:t>
      </w:r>
    </w:p>
    <w:p w:rsidR="0066722B" w:rsidRPr="00255209" w:rsidRDefault="0066722B" w:rsidP="00255209">
      <w:pPr>
        <w:spacing w:line="276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                 </w:t>
      </w:r>
      <w:r w:rsidRPr="00255209">
        <w:rPr>
          <w:rFonts w:ascii="仿宋" w:eastAsia="仿宋" w:hAnsi="仿宋" w:hint="eastAsia"/>
          <w:sz w:val="24"/>
          <w:szCs w:val="24"/>
        </w:rPr>
        <w:t>铝门窗幕墙委员会</w:t>
      </w:r>
    </w:p>
    <w:p w:rsidR="0066722B" w:rsidRPr="00255209" w:rsidRDefault="0066722B" w:rsidP="00255209">
      <w:pPr>
        <w:spacing w:line="276" w:lineRule="auto"/>
        <w:ind w:firstLineChars="2700" w:firstLine="31680"/>
        <w:rPr>
          <w:rFonts w:ascii="仿宋" w:eastAsia="仿宋" w:hAnsi="仿宋"/>
          <w:sz w:val="24"/>
          <w:szCs w:val="24"/>
        </w:rPr>
      </w:pPr>
      <w:r w:rsidRPr="00255209">
        <w:rPr>
          <w:rFonts w:ascii="仿宋" w:eastAsia="仿宋" w:hAnsi="仿宋" w:cs="仿宋" w:hint="eastAsia"/>
          <w:sz w:val="24"/>
          <w:szCs w:val="24"/>
        </w:rPr>
        <w:t>二〇一八年八月八日</w:t>
      </w:r>
    </w:p>
    <w:sectPr w:rsidR="0066722B" w:rsidRPr="00255209" w:rsidSect="000C2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558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2B" w:rsidRDefault="0066722B" w:rsidP="0039396A">
      <w:r>
        <w:separator/>
      </w:r>
    </w:p>
  </w:endnote>
  <w:endnote w:type="continuationSeparator" w:id="1">
    <w:p w:rsidR="0066722B" w:rsidRDefault="0066722B" w:rsidP="0039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2B" w:rsidRDefault="00667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2B" w:rsidRDefault="006672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2B" w:rsidRDefault="00667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2B" w:rsidRDefault="0066722B" w:rsidP="0039396A">
      <w:r>
        <w:separator/>
      </w:r>
    </w:p>
  </w:footnote>
  <w:footnote w:type="continuationSeparator" w:id="1">
    <w:p w:rsidR="0066722B" w:rsidRDefault="0066722B" w:rsidP="0039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2B" w:rsidRDefault="00667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2B" w:rsidRDefault="0066722B" w:rsidP="0025520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2B" w:rsidRDefault="00667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4EA"/>
    <w:multiLevelType w:val="hybridMultilevel"/>
    <w:tmpl w:val="DDCC9F96"/>
    <w:lvl w:ilvl="0" w:tplc="B1CEAE7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ascii="Arial Unicode MS" w:eastAsia="Times New Roman" w:hAnsi="Arial Unicode MS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A1"/>
    <w:rsid w:val="0004432D"/>
    <w:rsid w:val="000601F3"/>
    <w:rsid w:val="0007063B"/>
    <w:rsid w:val="000A3599"/>
    <w:rsid w:val="000A4BF5"/>
    <w:rsid w:val="000B2096"/>
    <w:rsid w:val="000C28D9"/>
    <w:rsid w:val="000C7B38"/>
    <w:rsid w:val="0013489B"/>
    <w:rsid w:val="00167EF4"/>
    <w:rsid w:val="001B6159"/>
    <w:rsid w:val="001C78F2"/>
    <w:rsid w:val="002146D8"/>
    <w:rsid w:val="00255209"/>
    <w:rsid w:val="002A79B1"/>
    <w:rsid w:val="00316051"/>
    <w:rsid w:val="00346AB4"/>
    <w:rsid w:val="00347BA1"/>
    <w:rsid w:val="003927C4"/>
    <w:rsid w:val="0039396A"/>
    <w:rsid w:val="003942F0"/>
    <w:rsid w:val="003C0BCE"/>
    <w:rsid w:val="003D199A"/>
    <w:rsid w:val="003D26EE"/>
    <w:rsid w:val="003D5D07"/>
    <w:rsid w:val="003F78B8"/>
    <w:rsid w:val="00537E2B"/>
    <w:rsid w:val="0054465D"/>
    <w:rsid w:val="00567DBD"/>
    <w:rsid w:val="005857FB"/>
    <w:rsid w:val="005C719B"/>
    <w:rsid w:val="00647370"/>
    <w:rsid w:val="0066722B"/>
    <w:rsid w:val="00667758"/>
    <w:rsid w:val="00675A27"/>
    <w:rsid w:val="00687C05"/>
    <w:rsid w:val="00690CAE"/>
    <w:rsid w:val="006B3D87"/>
    <w:rsid w:val="0073015E"/>
    <w:rsid w:val="007700B3"/>
    <w:rsid w:val="00780749"/>
    <w:rsid w:val="007A277A"/>
    <w:rsid w:val="007C5C22"/>
    <w:rsid w:val="007F6820"/>
    <w:rsid w:val="008268F7"/>
    <w:rsid w:val="00885FB2"/>
    <w:rsid w:val="008C41D7"/>
    <w:rsid w:val="008E2846"/>
    <w:rsid w:val="00933049"/>
    <w:rsid w:val="009474CE"/>
    <w:rsid w:val="00977B10"/>
    <w:rsid w:val="009B4A1F"/>
    <w:rsid w:val="00A50169"/>
    <w:rsid w:val="00A60FD9"/>
    <w:rsid w:val="00A65E81"/>
    <w:rsid w:val="00A742DE"/>
    <w:rsid w:val="00AC02DA"/>
    <w:rsid w:val="00AC63A5"/>
    <w:rsid w:val="00B02DB9"/>
    <w:rsid w:val="00B11946"/>
    <w:rsid w:val="00B17838"/>
    <w:rsid w:val="00B36BA1"/>
    <w:rsid w:val="00B42FFA"/>
    <w:rsid w:val="00B549AF"/>
    <w:rsid w:val="00B848A4"/>
    <w:rsid w:val="00BB6AD9"/>
    <w:rsid w:val="00C36E35"/>
    <w:rsid w:val="00CA7CAA"/>
    <w:rsid w:val="00CE0699"/>
    <w:rsid w:val="00D52F5D"/>
    <w:rsid w:val="00D70198"/>
    <w:rsid w:val="00D83811"/>
    <w:rsid w:val="00DA6BED"/>
    <w:rsid w:val="00E0468C"/>
    <w:rsid w:val="00E236AD"/>
    <w:rsid w:val="00E40CC5"/>
    <w:rsid w:val="00E916C0"/>
    <w:rsid w:val="00ED1E88"/>
    <w:rsid w:val="00F033F1"/>
    <w:rsid w:val="00F66F9A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A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96A"/>
    <w:rPr>
      <w:rFonts w:ascii="Times New Roman" w:eastAsia="宋体" w:hAnsi="Times New Roman"/>
      <w:sz w:val="18"/>
    </w:rPr>
  </w:style>
  <w:style w:type="paragraph" w:styleId="Footer">
    <w:name w:val="footer"/>
    <w:basedOn w:val="Normal"/>
    <w:link w:val="FooterChar"/>
    <w:uiPriority w:val="99"/>
    <w:rsid w:val="0039396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96A"/>
    <w:rPr>
      <w:rFonts w:ascii="Times New Roman" w:eastAsia="宋体" w:hAnsi="Times New Roman"/>
      <w:sz w:val="18"/>
    </w:rPr>
  </w:style>
  <w:style w:type="character" w:styleId="Hyperlink">
    <w:name w:val="Hyperlink"/>
    <w:basedOn w:val="DefaultParagraphFont"/>
    <w:uiPriority w:val="99"/>
    <w:rsid w:val="00F033F1"/>
    <w:rPr>
      <w:rFonts w:cs="Times New Roman"/>
      <w:color w:val="0000FF"/>
      <w:u w:val="single"/>
    </w:rPr>
  </w:style>
  <w:style w:type="character" w:customStyle="1" w:styleId="1">
    <w:name w:val="未处理的提及1"/>
    <w:uiPriority w:val="99"/>
    <w:semiHidden/>
    <w:rsid w:val="003D199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3</Pages>
  <Words>224</Words>
  <Characters>1282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</dc:creator>
  <cp:keywords/>
  <dc:description/>
  <cp:lastModifiedBy>微软用户</cp:lastModifiedBy>
  <cp:revision>37</cp:revision>
  <dcterms:created xsi:type="dcterms:W3CDTF">2016-07-15T05:39:00Z</dcterms:created>
  <dcterms:modified xsi:type="dcterms:W3CDTF">2018-08-09T01:42:00Z</dcterms:modified>
</cp:coreProperties>
</file>